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9F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F3">
        <w:rPr>
          <w:rFonts w:ascii="Times New Roman" w:hAnsi="Times New Roman" w:cs="Times New Roman"/>
          <w:b/>
          <w:sz w:val="28"/>
          <w:szCs w:val="28"/>
        </w:rPr>
        <w:t xml:space="preserve">Информация по учебной </w:t>
      </w:r>
      <w:r w:rsidRPr="002F209F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2F209F" w:rsidRPr="002F20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399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F">
        <w:rPr>
          <w:rFonts w:ascii="Times New Roman" w:hAnsi="Times New Roman" w:cs="Times New Roman"/>
          <w:b/>
          <w:sz w:val="28"/>
          <w:szCs w:val="28"/>
        </w:rPr>
        <w:t>«Аналитическая геометрия и линейная алгебра»</w:t>
      </w:r>
    </w:p>
    <w:p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 и линейная алгебра (модуль  «Высшая математика –1»)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880399" w:rsidRPr="002F209F" w:rsidRDefault="00880399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6-05-0533-04</w:t>
            </w:r>
            <w:r w:rsidR="002F2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физика»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370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F4E" w:rsidRPr="00E04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</w:t>
            </w:r>
          </w:p>
          <w:p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:rsidR="00880399" w:rsidRPr="003705D1" w:rsidRDefault="00880399" w:rsidP="002F209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Векторная алгебра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Линейные пространства.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Матрицы и определители квадратных матриц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Системы линейных уравнений.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Аналитическая геометрия на плоскости и в пространстве.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Линейные операторы.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Евклидовы пространства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Линейные операторы в евклидовых пространствах</w:t>
            </w:r>
            <w:r w:rsidR="002F2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8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Элементы теории групп</w:t>
            </w:r>
          </w:p>
        </w:tc>
      </w:tr>
      <w:tr w:rsidR="00E04F4E" w:rsidTr="00223B94">
        <w:tc>
          <w:tcPr>
            <w:tcW w:w="3794" w:type="dxa"/>
          </w:tcPr>
          <w:p w:rsidR="00E04F4E" w:rsidRPr="002F209F" w:rsidRDefault="00E04F4E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77" w:type="dxa"/>
          </w:tcPr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результате изучения учебной дисциплины студент должен: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знать: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основные геометрические понятия, различные системы координат;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линии и поверхности второго порядка;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свойства матриц и определителей;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билинейные и квадратичные формы;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евклидовы и унитарные пространства;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линейные операторы и их матрицы, группы;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геометрические объекты-тензоры в линейном пространстве;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выполнять действия над векторами и матрицами;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записывать основные уравнения прямых, кривых и поверхностей второго порядка;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решать системы линейных уравнений различными способами;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приводить матрицу линейного преобразования к диагональному виду;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приводить уравнения кривых и поверхностей второго порядка к каноническому виду;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записывать закон преобразования тензоров;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владеть: </w:t>
            </w:r>
          </w:p>
          <w:p w:rsidR="00484004" w:rsidRPr="00484004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методами решения систем линейных уравнений; </w:t>
            </w:r>
          </w:p>
          <w:p w:rsidR="00E04F4E" w:rsidRPr="00880399" w:rsidRDefault="00484004" w:rsidP="007D10F8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математическими методами в формализации прикладных задач. 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880399" w:rsidRPr="00880399" w:rsidRDefault="00880399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880399" w:rsidRPr="003705D1" w:rsidRDefault="00880399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основные алгоритмы теории линейных операторов и квадратичных форм для построения и решения модельных задач физики, исследовать функции, вычислять производные и интегралы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777" w:type="dxa"/>
          </w:tcPr>
          <w:p w:rsidR="00880399" w:rsidRPr="003705D1" w:rsidRDefault="002F209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7D10F8" w:rsidRDefault="007D10F8" w:rsidP="007D10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3"/>
    <w:rsid w:val="001E0AF3"/>
    <w:rsid w:val="00282B9F"/>
    <w:rsid w:val="002F209F"/>
    <w:rsid w:val="00361BEC"/>
    <w:rsid w:val="003705D1"/>
    <w:rsid w:val="00395004"/>
    <w:rsid w:val="0048276F"/>
    <w:rsid w:val="00484004"/>
    <w:rsid w:val="005F0E6D"/>
    <w:rsid w:val="007D10F8"/>
    <w:rsid w:val="00814DA1"/>
    <w:rsid w:val="00840C93"/>
    <w:rsid w:val="00880399"/>
    <w:rsid w:val="00914F94"/>
    <w:rsid w:val="009C4BF3"/>
    <w:rsid w:val="00B52DE8"/>
    <w:rsid w:val="00C0502A"/>
    <w:rsid w:val="00D34E00"/>
    <w:rsid w:val="00E0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USER320</cp:lastModifiedBy>
  <cp:revision>4</cp:revision>
  <dcterms:created xsi:type="dcterms:W3CDTF">2023-12-20T11:13:00Z</dcterms:created>
  <dcterms:modified xsi:type="dcterms:W3CDTF">2025-05-06T05:47:00Z</dcterms:modified>
</cp:coreProperties>
</file>